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0621EC" w:rsidRDefault="004E1717" w:rsidP="000621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Explorer’s Demand Fishing Web Application</w:t>
      </w:r>
    </w:p>
    <w:p w:rsidR="005649AF" w:rsidRPr="000621EC" w:rsidRDefault="005649AF" w:rsidP="000621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21EC">
        <w:rPr>
          <w:rFonts w:ascii="Times New Roman" w:hAnsi="Times New Roman" w:cs="Times New Roman"/>
          <w:sz w:val="32"/>
          <w:szCs w:val="32"/>
        </w:rPr>
        <w:t>Abstract/Synopsis</w:t>
      </w:r>
    </w:p>
    <w:p w:rsidR="000621EC" w:rsidRPr="000621EC" w:rsidRDefault="00251F6C" w:rsidP="000621EC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Explorer Demand Fishing</w:t>
      </w:r>
      <w:r w:rsidR="000621EC" w:rsidRPr="000621EC">
        <w:rPr>
          <w:rFonts w:ascii="Times New Roman" w:eastAsia="Times New Roman" w:hAnsi="Times New Roman" w:cs="Times New Roman"/>
          <w:sz w:val="32"/>
          <w:szCs w:val="32"/>
        </w:rPr>
        <w:t> is an integrated web-based software developed for tour operating companies and families. The main aim of this project is to help the tourism companies to manage their customers, </w:t>
      </w:r>
      <w:hyperlink r:id="rId5" w:tgtFrame="_blank" w:history="1">
        <w:r w:rsidR="000621EC" w:rsidRPr="000621EC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hotels</w:t>
        </w:r>
      </w:hyperlink>
      <w:r w:rsidR="000621EC" w:rsidRPr="000621EC">
        <w:rPr>
          <w:rFonts w:ascii="Times New Roman" w:eastAsia="Times New Roman" w:hAnsi="Times New Roman" w:cs="Times New Roman"/>
          <w:sz w:val="32"/>
          <w:szCs w:val="32"/>
        </w:rPr>
        <w:t>, </w:t>
      </w:r>
      <w:hyperlink r:id="rId6" w:tgtFrame="_blank" w:history="1">
        <w:r w:rsidR="000621EC" w:rsidRPr="000621EC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vehicles</w:t>
        </w:r>
      </w:hyperlink>
      <w:r w:rsidR="000621EC" w:rsidRPr="000621EC">
        <w:rPr>
          <w:rFonts w:ascii="Times New Roman" w:eastAsia="Times New Roman" w:hAnsi="Times New Roman" w:cs="Times New Roman"/>
          <w:sz w:val="32"/>
          <w:szCs w:val="32"/>
        </w:rPr>
        <w:t> and agents. It makes al</w:t>
      </w:r>
      <w:r>
        <w:rPr>
          <w:rFonts w:ascii="Times New Roman" w:eastAsia="Times New Roman" w:hAnsi="Times New Roman" w:cs="Times New Roman"/>
          <w:sz w:val="32"/>
          <w:szCs w:val="32"/>
        </w:rPr>
        <w:t>l operations of the explorer</w:t>
      </w:r>
      <w:r w:rsidR="000621EC" w:rsidRPr="000621EC">
        <w:rPr>
          <w:rFonts w:ascii="Times New Roman" w:eastAsia="Times New Roman" w:hAnsi="Times New Roman" w:cs="Times New Roman"/>
          <w:sz w:val="32"/>
          <w:szCs w:val="32"/>
        </w:rPr>
        <w:t xml:space="preserve"> easy and accurate. The online platform makes </w:t>
      </w:r>
      <w:r>
        <w:rPr>
          <w:rFonts w:ascii="Times New Roman" w:eastAsia="Times New Roman" w:hAnsi="Times New Roman" w:cs="Times New Roman"/>
          <w:sz w:val="32"/>
          <w:szCs w:val="32"/>
        </w:rPr>
        <w:t>exploring places</w:t>
      </w:r>
      <w:r w:rsidR="000621EC" w:rsidRPr="000621EC">
        <w:rPr>
          <w:rFonts w:ascii="Times New Roman" w:eastAsia="Times New Roman" w:hAnsi="Times New Roman" w:cs="Times New Roman"/>
          <w:sz w:val="32"/>
          <w:szCs w:val="32"/>
        </w:rPr>
        <w:t xml:space="preserve"> management easy by handling customers’ requests and providing services for the customers located at different parts of the globe.</w:t>
      </w:r>
    </w:p>
    <w:p w:rsidR="000621EC" w:rsidRPr="000621EC" w:rsidRDefault="000621EC" w:rsidP="000621EC">
      <w:pPr>
        <w:shd w:val="clear" w:color="auto" w:fill="FFFFFF"/>
        <w:spacing w:after="39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21EC">
        <w:rPr>
          <w:rFonts w:ascii="Times New Roman" w:eastAsia="Times New Roman" w:hAnsi="Times New Roman" w:cs="Times New Roman"/>
          <w:sz w:val="32"/>
          <w:szCs w:val="32"/>
        </w:rPr>
        <w:t>Different modules have been incorporated in this project to handle different parts and sectors of the tour management field.</w:t>
      </w:r>
    </w:p>
    <w:p w:rsidR="000621EC" w:rsidRPr="000621EC" w:rsidRDefault="00593945" w:rsidP="000621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This explorer’s demand fishing</w:t>
      </w:r>
      <w:r w:rsidR="000621EC" w:rsidRPr="000621EC">
        <w:rPr>
          <w:sz w:val="32"/>
          <w:szCs w:val="32"/>
        </w:rPr>
        <w:t xml:space="preserve"> system was well programmed application. This project is very helpful when you are having a business of ticketing system via online with the place, destination, stay, and all packages. The project is really responsive and that makes this more downloadable to the web.</w:t>
      </w:r>
    </w:p>
    <w:p w:rsidR="000621EC" w:rsidRPr="000621EC" w:rsidRDefault="000621EC" w:rsidP="000621EC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21EC">
        <w:rPr>
          <w:rFonts w:ascii="Times New Roman" w:hAnsi="Times New Roman" w:cs="Times New Roman"/>
          <w:color w:val="auto"/>
          <w:sz w:val="32"/>
          <w:szCs w:val="32"/>
        </w:rPr>
        <w:t>Features of the Project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Show Dashboard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User Registration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Manage Inquiries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Manage Booking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lastRenderedPageBreak/>
        <w:t>Manage Tours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User Management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Manage Issues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Manage Pages</w:t>
      </w:r>
    </w:p>
    <w:p w:rsidR="000621EC" w:rsidRPr="000621EC" w:rsidRDefault="000621EC" w:rsidP="000621EC">
      <w:pPr>
        <w:numPr>
          <w:ilvl w:val="0"/>
          <w:numId w:val="10"/>
        </w:numPr>
        <w:shd w:val="clear" w:color="auto" w:fill="FFFFFF"/>
        <w:spacing w:after="0" w:line="360" w:lineRule="auto"/>
        <w:ind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21EC">
        <w:rPr>
          <w:rFonts w:ascii="Times New Roman" w:hAnsi="Times New Roman" w:cs="Times New Roman"/>
          <w:b/>
          <w:bCs/>
          <w:sz w:val="32"/>
          <w:szCs w:val="32"/>
        </w:rPr>
        <w:t>Approve/Cancel Booking</w:t>
      </w:r>
    </w:p>
    <w:p w:rsidR="00AF72F8" w:rsidRPr="000621EC" w:rsidRDefault="00AF72F8" w:rsidP="000621EC">
      <w:p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011" w:rsidRPr="000621EC" w:rsidRDefault="00876011" w:rsidP="000621EC">
      <w:pPr>
        <w:pStyle w:val="q-text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876011" w:rsidRPr="0006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74E"/>
    <w:multiLevelType w:val="multilevel"/>
    <w:tmpl w:val="CE067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0DCE"/>
    <w:multiLevelType w:val="multilevel"/>
    <w:tmpl w:val="8C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03B0"/>
    <w:multiLevelType w:val="multilevel"/>
    <w:tmpl w:val="6C9C0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E1301"/>
    <w:multiLevelType w:val="multilevel"/>
    <w:tmpl w:val="6076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56C4E"/>
    <w:multiLevelType w:val="multilevel"/>
    <w:tmpl w:val="5406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11D0"/>
    <w:multiLevelType w:val="multilevel"/>
    <w:tmpl w:val="171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240FF"/>
    <w:multiLevelType w:val="multilevel"/>
    <w:tmpl w:val="65726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51D7C"/>
    <w:multiLevelType w:val="multilevel"/>
    <w:tmpl w:val="960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F4496"/>
    <w:multiLevelType w:val="multilevel"/>
    <w:tmpl w:val="E05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96CCC"/>
    <w:multiLevelType w:val="multilevel"/>
    <w:tmpl w:val="5BF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C3675"/>
    <w:multiLevelType w:val="multilevel"/>
    <w:tmpl w:val="CF5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0621EC"/>
    <w:rsid w:val="001B3BF9"/>
    <w:rsid w:val="00244FE6"/>
    <w:rsid w:val="00251F6C"/>
    <w:rsid w:val="00270555"/>
    <w:rsid w:val="0039091D"/>
    <w:rsid w:val="00433D47"/>
    <w:rsid w:val="004E1717"/>
    <w:rsid w:val="004F4AF3"/>
    <w:rsid w:val="005649AF"/>
    <w:rsid w:val="00593945"/>
    <w:rsid w:val="00780418"/>
    <w:rsid w:val="007F2D0A"/>
    <w:rsid w:val="00876011"/>
    <w:rsid w:val="009132CF"/>
    <w:rsid w:val="00AA0E66"/>
    <w:rsid w:val="00AF1C89"/>
    <w:rsid w:val="00AF72F8"/>
    <w:rsid w:val="00C2188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5B70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-text">
    <w:name w:val="q-text"/>
    <w:basedOn w:val="Normal"/>
    <w:rsid w:val="00AF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ewithc.com/vehicle-insurance-management-system-asp-net-project/" TargetMode="External"/><Relationship Id="rId5" Type="http://schemas.openxmlformats.org/officeDocument/2006/relationships/hyperlink" Target="https://www.codewithc.com/online-hotel-management-system-project-ph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2022-05-18T04:49:00Z</dcterms:created>
  <dcterms:modified xsi:type="dcterms:W3CDTF">2022-06-14T11:51:00Z</dcterms:modified>
</cp:coreProperties>
</file>